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5" w:rsidRPr="006B08D5" w:rsidRDefault="006B08D5" w:rsidP="00F61431">
      <w:pPr>
        <w:ind w:left="-360"/>
        <w:jc w:val="center"/>
        <w:rPr>
          <w:b/>
          <w:sz w:val="32"/>
          <w:szCs w:val="32"/>
        </w:rPr>
      </w:pPr>
      <w:r w:rsidRPr="006B08D5">
        <w:rPr>
          <w:b/>
          <w:sz w:val="32"/>
          <w:szCs w:val="32"/>
        </w:rPr>
        <w:t>РОССИЙСКАЯ ФЕДЕРАЦИЯ</w:t>
      </w:r>
      <w:r w:rsidRPr="006B08D5">
        <w:rPr>
          <w:b/>
          <w:sz w:val="32"/>
          <w:szCs w:val="32"/>
        </w:rPr>
        <w:br/>
        <w:t>РОСТОВСКАЯ ОБЛАСТЬ</w:t>
      </w:r>
      <w:r w:rsidRPr="006B08D5">
        <w:rPr>
          <w:b/>
          <w:sz w:val="32"/>
          <w:szCs w:val="32"/>
        </w:rPr>
        <w:br/>
        <w:t>КАМЕНСКИЙ РАЙОН</w:t>
      </w:r>
    </w:p>
    <w:p w:rsidR="006B08D5" w:rsidRPr="006B08D5" w:rsidRDefault="006B08D5" w:rsidP="00F61431">
      <w:pPr>
        <w:shd w:val="clear" w:color="auto" w:fill="FFFFFF"/>
        <w:tabs>
          <w:tab w:val="left" w:pos="4962"/>
          <w:tab w:val="left" w:leader="underscore" w:pos="8117"/>
        </w:tabs>
        <w:ind w:left="-360"/>
        <w:jc w:val="center"/>
        <w:rPr>
          <w:b/>
          <w:bCs/>
          <w:color w:val="000000"/>
          <w:spacing w:val="-2"/>
          <w:sz w:val="32"/>
          <w:szCs w:val="32"/>
        </w:rPr>
      </w:pPr>
      <w:r w:rsidRPr="006B08D5">
        <w:rPr>
          <w:b/>
          <w:bCs/>
          <w:color w:val="000000"/>
          <w:spacing w:val="-2"/>
          <w:sz w:val="32"/>
          <w:szCs w:val="32"/>
        </w:rPr>
        <w:t>СОБРАНИЕ ДЕПУТАТОВ</w:t>
      </w:r>
    </w:p>
    <w:p w:rsidR="006B08D5" w:rsidRPr="006B08D5" w:rsidRDefault="006B08D5" w:rsidP="00F61431">
      <w:pPr>
        <w:tabs>
          <w:tab w:val="left" w:pos="2417"/>
        </w:tabs>
        <w:spacing w:line="276" w:lineRule="auto"/>
        <w:jc w:val="center"/>
        <w:rPr>
          <w:b/>
          <w:sz w:val="32"/>
          <w:szCs w:val="32"/>
        </w:rPr>
      </w:pPr>
      <w:r w:rsidRPr="006B08D5">
        <w:rPr>
          <w:b/>
          <w:sz w:val="32"/>
          <w:szCs w:val="32"/>
        </w:rPr>
        <w:t>ГРУЦИНОВСКОЕ СЕЛЬСКОЕ ПОСЕЛЕНИЕ</w:t>
      </w:r>
    </w:p>
    <w:p w:rsidR="006B08D5" w:rsidRPr="006B08D5" w:rsidRDefault="006B08D5" w:rsidP="00F61431">
      <w:pPr>
        <w:spacing w:line="276" w:lineRule="auto"/>
        <w:jc w:val="center"/>
        <w:rPr>
          <w:sz w:val="32"/>
          <w:szCs w:val="32"/>
        </w:rPr>
      </w:pPr>
    </w:p>
    <w:p w:rsidR="006B08D5" w:rsidRPr="006B08D5" w:rsidRDefault="006B08D5" w:rsidP="00F61431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sz w:val="32"/>
          <w:szCs w:val="32"/>
        </w:rPr>
      </w:pPr>
      <w:r w:rsidRPr="006B08D5">
        <w:rPr>
          <w:rFonts w:ascii="Times New Roman" w:hAnsi="Times New Roman"/>
          <w:sz w:val="32"/>
          <w:szCs w:val="32"/>
        </w:rPr>
        <w:t>РЕШЕНИЕ</w:t>
      </w:r>
    </w:p>
    <w:p w:rsidR="006B08D5" w:rsidRDefault="006B08D5" w:rsidP="006B08D5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B08D5" w:rsidRDefault="006B08D5" w:rsidP="006B08D5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B08D5" w:rsidRDefault="006B08D5" w:rsidP="006B08D5">
      <w:pPr>
        <w:tabs>
          <w:tab w:val="left" w:pos="5096"/>
          <w:tab w:val="left" w:pos="7626"/>
        </w:tabs>
        <w:rPr>
          <w:noProof/>
          <w:sz w:val="28"/>
          <w:szCs w:val="28"/>
        </w:rPr>
      </w:pPr>
      <w:r w:rsidRPr="008412BB">
        <w:rPr>
          <w:noProof/>
          <w:sz w:val="28"/>
          <w:szCs w:val="28"/>
        </w:rPr>
        <w:t xml:space="preserve">     </w:t>
      </w:r>
      <w:r w:rsidR="00C84858">
        <w:rPr>
          <w:noProof/>
          <w:sz w:val="28"/>
          <w:szCs w:val="28"/>
        </w:rPr>
        <w:t xml:space="preserve">« </w:t>
      </w:r>
      <w:r w:rsidR="0094515A">
        <w:rPr>
          <w:noProof/>
          <w:sz w:val="28"/>
          <w:szCs w:val="28"/>
        </w:rPr>
        <w:t>21</w:t>
      </w:r>
      <w:r w:rsidR="0002432C">
        <w:rPr>
          <w:noProof/>
          <w:sz w:val="28"/>
          <w:szCs w:val="28"/>
        </w:rPr>
        <w:t xml:space="preserve"> </w:t>
      </w:r>
      <w:r w:rsidR="00736FFD">
        <w:rPr>
          <w:noProof/>
          <w:sz w:val="28"/>
          <w:szCs w:val="28"/>
        </w:rPr>
        <w:t xml:space="preserve">»  </w:t>
      </w:r>
      <w:r w:rsidR="0002432C">
        <w:rPr>
          <w:noProof/>
          <w:sz w:val="28"/>
          <w:szCs w:val="28"/>
        </w:rPr>
        <w:t xml:space="preserve">  </w:t>
      </w:r>
      <w:r w:rsidR="0094515A">
        <w:rPr>
          <w:noProof/>
          <w:sz w:val="28"/>
          <w:szCs w:val="28"/>
        </w:rPr>
        <w:t>марта</w:t>
      </w:r>
      <w:r w:rsidR="0002432C">
        <w:rPr>
          <w:noProof/>
          <w:sz w:val="28"/>
          <w:szCs w:val="28"/>
        </w:rPr>
        <w:t xml:space="preserve">     </w:t>
      </w:r>
      <w:r w:rsidR="00736FFD">
        <w:rPr>
          <w:noProof/>
          <w:sz w:val="28"/>
          <w:szCs w:val="28"/>
        </w:rPr>
        <w:t xml:space="preserve">   </w:t>
      </w:r>
      <w:r w:rsidR="0002432C">
        <w:rPr>
          <w:noProof/>
          <w:sz w:val="28"/>
          <w:szCs w:val="28"/>
        </w:rPr>
        <w:t xml:space="preserve"> 2022</w:t>
      </w:r>
      <w:r w:rsidRPr="008412BB">
        <w:rPr>
          <w:noProof/>
          <w:sz w:val="28"/>
          <w:szCs w:val="28"/>
        </w:rPr>
        <w:t xml:space="preserve">г.            </w:t>
      </w:r>
      <w:r w:rsidR="00736FFD">
        <w:rPr>
          <w:noProof/>
          <w:sz w:val="28"/>
          <w:szCs w:val="28"/>
        </w:rPr>
        <w:t xml:space="preserve">       </w:t>
      </w:r>
      <w:r w:rsidRPr="008412BB">
        <w:rPr>
          <w:noProof/>
          <w:sz w:val="28"/>
          <w:szCs w:val="28"/>
        </w:rPr>
        <w:t>№</w:t>
      </w:r>
      <w:r w:rsidR="0094515A">
        <w:rPr>
          <w:noProof/>
          <w:sz w:val="28"/>
          <w:szCs w:val="28"/>
        </w:rPr>
        <w:t>20</w:t>
      </w:r>
      <w:r w:rsidR="00BD7831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                        </w:t>
      </w:r>
      <w:r w:rsidRPr="008412BB">
        <w:rPr>
          <w:noProof/>
          <w:sz w:val="28"/>
          <w:szCs w:val="28"/>
        </w:rPr>
        <w:t>х. Груцинов</w:t>
      </w:r>
    </w:p>
    <w:p w:rsidR="00441E12" w:rsidRDefault="00441E12" w:rsidP="003503C3">
      <w:pPr>
        <w:shd w:val="clear" w:color="auto" w:fill="FFFFFF"/>
        <w:tabs>
          <w:tab w:val="left" w:pos="6005"/>
          <w:tab w:val="left" w:leader="underscore" w:pos="8117"/>
        </w:tabs>
        <w:rPr>
          <w:sz w:val="28"/>
          <w:szCs w:val="28"/>
        </w:rPr>
      </w:pPr>
    </w:p>
    <w:p w:rsidR="00441E12" w:rsidRDefault="00441E12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41E12" w:rsidRDefault="00441E12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 w:rsidR="006B08D5">
        <w:rPr>
          <w:sz w:val="28"/>
          <w:szCs w:val="28"/>
        </w:rPr>
        <w:t>Груциновского</w:t>
      </w:r>
      <w:proofErr w:type="spellEnd"/>
    </w:p>
    <w:p w:rsidR="00441E12" w:rsidRDefault="00441E12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от </w:t>
      </w:r>
      <w:r w:rsidR="006B08D5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FA026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0264">
        <w:rPr>
          <w:sz w:val="28"/>
          <w:szCs w:val="28"/>
        </w:rPr>
        <w:t>10</w:t>
      </w:r>
      <w:r w:rsidR="004E38EA">
        <w:rPr>
          <w:sz w:val="28"/>
          <w:szCs w:val="28"/>
        </w:rPr>
        <w:t xml:space="preserve"> </w:t>
      </w:r>
    </w:p>
    <w:p w:rsidR="00441E12" w:rsidRDefault="006B08D5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28"/>
          <w:szCs w:val="28"/>
        </w:rPr>
      </w:pPr>
      <w:r>
        <w:rPr>
          <w:sz w:val="28"/>
          <w:szCs w:val="28"/>
        </w:rPr>
        <w:t>№ 63</w:t>
      </w:r>
      <w:r w:rsidR="00FA0264">
        <w:rPr>
          <w:sz w:val="28"/>
          <w:szCs w:val="28"/>
        </w:rPr>
        <w:t xml:space="preserve"> </w:t>
      </w:r>
      <w:r w:rsidR="00441E12">
        <w:rPr>
          <w:sz w:val="28"/>
          <w:szCs w:val="28"/>
        </w:rPr>
        <w:t>«О земельном налоге»</w:t>
      </w:r>
    </w:p>
    <w:p w:rsidR="00DC5110" w:rsidRDefault="00DC5110" w:rsidP="00FA0264">
      <w:pPr>
        <w:ind w:firstLine="1068"/>
        <w:jc w:val="both"/>
        <w:outlineLvl w:val="0"/>
        <w:rPr>
          <w:sz w:val="28"/>
          <w:szCs w:val="28"/>
        </w:rPr>
      </w:pPr>
    </w:p>
    <w:p w:rsidR="00441E12" w:rsidRDefault="00441E12" w:rsidP="00BD7831">
      <w:pPr>
        <w:shd w:val="clear" w:color="auto" w:fill="FFFFFF"/>
        <w:tabs>
          <w:tab w:val="left" w:pos="6005"/>
          <w:tab w:val="left" w:leader="underscore" w:pos="8117"/>
        </w:tabs>
        <w:rPr>
          <w:sz w:val="28"/>
          <w:szCs w:val="28"/>
        </w:rPr>
      </w:pPr>
    </w:p>
    <w:p w:rsidR="002205E1" w:rsidRPr="00CF16CF" w:rsidRDefault="002205E1" w:rsidP="002205E1">
      <w:pPr>
        <w:spacing w:line="228" w:lineRule="auto"/>
        <w:ind w:firstLine="567"/>
        <w:jc w:val="both"/>
        <w:rPr>
          <w:sz w:val="28"/>
          <w:szCs w:val="28"/>
        </w:rPr>
      </w:pPr>
      <w:r w:rsidRPr="00CF16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второй статьи 387 главы 31 «Земельный налог» </w:t>
      </w:r>
      <w:r w:rsidRPr="00CF16CF">
        <w:rPr>
          <w:sz w:val="28"/>
          <w:szCs w:val="28"/>
        </w:rPr>
        <w:t xml:space="preserve"> Налогового  кодекса Российской Федерации</w:t>
      </w:r>
      <w:r>
        <w:rPr>
          <w:sz w:val="28"/>
          <w:szCs w:val="28"/>
        </w:rPr>
        <w:t xml:space="preserve">, </w:t>
      </w:r>
      <w:r w:rsidRPr="00CF16CF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Груциновск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CF16CF">
        <w:rPr>
          <w:sz w:val="28"/>
          <w:szCs w:val="28"/>
        </w:rPr>
        <w:t xml:space="preserve"> сельского поселения</w:t>
      </w:r>
    </w:p>
    <w:p w:rsidR="002205E1" w:rsidRDefault="002205E1" w:rsidP="00787F9B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2205E1" w:rsidRDefault="002205E1" w:rsidP="002205E1">
      <w:pPr>
        <w:ind w:firstLine="540"/>
        <w:jc w:val="both"/>
        <w:rPr>
          <w:sz w:val="28"/>
          <w:szCs w:val="28"/>
        </w:rPr>
      </w:pPr>
      <w:r w:rsidRPr="00FB6CCB">
        <w:rPr>
          <w:sz w:val="28"/>
          <w:szCs w:val="28"/>
        </w:rPr>
        <w:t xml:space="preserve">1. Внести  в решение Собрания депутатов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</w:t>
      </w:r>
      <w:r w:rsidRPr="00FB6CCB">
        <w:rPr>
          <w:sz w:val="28"/>
          <w:szCs w:val="28"/>
        </w:rPr>
        <w:t xml:space="preserve"> сельского пос</w:t>
      </w:r>
      <w:r w:rsidRPr="00FB6CCB">
        <w:rPr>
          <w:sz w:val="28"/>
          <w:szCs w:val="28"/>
        </w:rPr>
        <w:t>е</w:t>
      </w:r>
      <w:r w:rsidRPr="00FB6CCB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от 25.11.2010 № 63 «О земельном налоге» следующие изменения:</w:t>
      </w:r>
    </w:p>
    <w:p w:rsidR="002205E1" w:rsidRDefault="002205E1" w:rsidP="00220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 Абзац первый</w:t>
      </w:r>
      <w:r w:rsidRPr="00BA345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6 изложить в следующей редакции:</w:t>
      </w:r>
    </w:p>
    <w:p w:rsidR="002205E1" w:rsidRDefault="002205E1" w:rsidP="002205E1">
      <w:pPr>
        <w:ind w:firstLine="540"/>
        <w:jc w:val="both"/>
        <w:rPr>
          <w:bCs/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«</w:t>
      </w:r>
      <w:r w:rsidRPr="00F93346">
        <w:rPr>
          <w:bCs/>
          <w:color w:val="000000"/>
          <w:spacing w:val="3"/>
          <w:sz w:val="28"/>
          <w:szCs w:val="28"/>
        </w:rPr>
        <w:t xml:space="preserve">Определить </w:t>
      </w:r>
      <w:r w:rsidRPr="003E79AA">
        <w:rPr>
          <w:bCs/>
          <w:color w:val="000000"/>
          <w:spacing w:val="3"/>
          <w:sz w:val="28"/>
          <w:szCs w:val="28"/>
        </w:rPr>
        <w:t>следующи</w:t>
      </w:r>
      <w:r>
        <w:rPr>
          <w:bCs/>
          <w:color w:val="000000"/>
          <w:spacing w:val="3"/>
          <w:sz w:val="28"/>
          <w:szCs w:val="28"/>
        </w:rPr>
        <w:t>й порядок</w:t>
      </w:r>
      <w:r w:rsidRPr="003E79AA">
        <w:rPr>
          <w:bCs/>
          <w:color w:val="000000"/>
          <w:spacing w:val="3"/>
          <w:sz w:val="28"/>
          <w:szCs w:val="28"/>
        </w:rPr>
        <w:t xml:space="preserve"> уплаты авансовых платежей по з</w:t>
      </w:r>
      <w:r w:rsidRPr="003E79AA">
        <w:rPr>
          <w:bCs/>
          <w:color w:val="000000"/>
          <w:spacing w:val="3"/>
          <w:sz w:val="28"/>
          <w:szCs w:val="28"/>
        </w:rPr>
        <w:t>е</w:t>
      </w:r>
      <w:r w:rsidRPr="003E79AA">
        <w:rPr>
          <w:bCs/>
          <w:color w:val="000000"/>
          <w:spacing w:val="3"/>
          <w:sz w:val="28"/>
          <w:szCs w:val="28"/>
        </w:rPr>
        <w:t xml:space="preserve">мельному </w:t>
      </w:r>
      <w:r w:rsidRPr="003E79AA">
        <w:rPr>
          <w:bCs/>
          <w:color w:val="000000"/>
          <w:spacing w:val="-7"/>
          <w:sz w:val="28"/>
          <w:szCs w:val="28"/>
        </w:rPr>
        <w:t>налогу</w:t>
      </w:r>
      <w:r w:rsidRPr="003E79AA">
        <w:rPr>
          <w:bCs/>
          <w:color w:val="000000"/>
          <w:spacing w:val="3"/>
          <w:sz w:val="28"/>
          <w:szCs w:val="28"/>
        </w:rPr>
        <w:t xml:space="preserve"> и земельного налога</w:t>
      </w:r>
      <w:proofErr w:type="gramStart"/>
      <w:r w:rsidRPr="003E79AA">
        <w:rPr>
          <w:bCs/>
          <w:color w:val="000000"/>
          <w:spacing w:val="-7"/>
          <w:sz w:val="28"/>
          <w:szCs w:val="28"/>
        </w:rPr>
        <w:t>:</w:t>
      </w:r>
      <w:r>
        <w:rPr>
          <w:bCs/>
          <w:color w:val="000000"/>
          <w:spacing w:val="-7"/>
          <w:sz w:val="28"/>
          <w:szCs w:val="28"/>
        </w:rPr>
        <w:t>»</w:t>
      </w:r>
      <w:proofErr w:type="gramEnd"/>
      <w:r>
        <w:rPr>
          <w:bCs/>
          <w:color w:val="000000"/>
          <w:spacing w:val="-7"/>
          <w:sz w:val="28"/>
          <w:szCs w:val="28"/>
        </w:rPr>
        <w:t>;</w:t>
      </w:r>
    </w:p>
    <w:p w:rsidR="002205E1" w:rsidRDefault="002205E1" w:rsidP="002205E1">
      <w:pPr>
        <w:ind w:firstLine="540"/>
        <w:jc w:val="both"/>
        <w:rPr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1.2. Подпункт 1) пункта 6</w:t>
      </w:r>
      <w:r w:rsidRPr="005C077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205E1" w:rsidRDefault="002205E1" w:rsidP="002205E1">
      <w:pPr>
        <w:shd w:val="clear" w:color="auto" w:fill="FFFFFF"/>
        <w:spacing w:line="317" w:lineRule="exac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3E79AA">
        <w:rPr>
          <w:color w:val="000000"/>
          <w:sz w:val="28"/>
          <w:szCs w:val="28"/>
        </w:rPr>
        <w:t xml:space="preserve">Налогоплательщики - </w:t>
      </w:r>
      <w:r w:rsidRPr="003E79AA">
        <w:rPr>
          <w:color w:val="000000"/>
          <w:spacing w:val="-3"/>
          <w:sz w:val="28"/>
          <w:szCs w:val="28"/>
        </w:rPr>
        <w:t xml:space="preserve">организации </w:t>
      </w:r>
      <w:r>
        <w:rPr>
          <w:sz w:val="28"/>
          <w:szCs w:val="28"/>
        </w:rPr>
        <w:t>уплачивают авансовые платежи по земельному налогу</w:t>
      </w:r>
      <w:r w:rsidRPr="00DD25C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установленный в соответствии с пунктом 1 статьи 397 Налогового кодекса Российской Федерации</w:t>
      </w:r>
      <w:r w:rsidRPr="00DD25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</w:t>
      </w:r>
      <w:r w:rsidRPr="003E79AA">
        <w:rPr>
          <w:color w:val="000000"/>
          <w:spacing w:val="-6"/>
          <w:sz w:val="28"/>
          <w:szCs w:val="28"/>
        </w:rPr>
        <w:t>умма авансового платежа и</w:t>
      </w:r>
      <w:r w:rsidRPr="003E79AA">
        <w:rPr>
          <w:color w:val="000000"/>
          <w:spacing w:val="-6"/>
          <w:sz w:val="28"/>
          <w:szCs w:val="28"/>
        </w:rPr>
        <w:t>с</w:t>
      </w:r>
      <w:r w:rsidRPr="003E79AA">
        <w:rPr>
          <w:color w:val="000000"/>
          <w:spacing w:val="-6"/>
          <w:sz w:val="28"/>
          <w:szCs w:val="28"/>
        </w:rPr>
        <w:t xml:space="preserve">числяется как произведение соответствующей налоговой базы и одной четвертой налоговой ставки, </w:t>
      </w:r>
      <w:r w:rsidRPr="003E79AA">
        <w:rPr>
          <w:color w:val="000000"/>
          <w:sz w:val="28"/>
          <w:szCs w:val="28"/>
        </w:rPr>
        <w:t xml:space="preserve">установленной </w:t>
      </w:r>
      <w:r>
        <w:rPr>
          <w:color w:val="000000"/>
          <w:sz w:val="28"/>
          <w:szCs w:val="28"/>
        </w:rPr>
        <w:t>пунктом</w:t>
      </w:r>
      <w:r w:rsidRPr="003E79AA">
        <w:rPr>
          <w:color w:val="000000"/>
          <w:sz w:val="28"/>
          <w:szCs w:val="28"/>
        </w:rPr>
        <w:t xml:space="preserve">  2 настоящего решения</w:t>
      </w:r>
      <w:r>
        <w:rPr>
          <w:color w:val="000000"/>
          <w:sz w:val="28"/>
          <w:szCs w:val="28"/>
        </w:rPr>
        <w:t>;»;</w:t>
      </w:r>
    </w:p>
    <w:p w:rsidR="002205E1" w:rsidRDefault="002205E1" w:rsidP="002205E1">
      <w:pPr>
        <w:ind w:firstLine="540"/>
        <w:jc w:val="both"/>
        <w:rPr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1.3. Подпункт 2) пункта 6</w:t>
      </w:r>
      <w:r w:rsidRPr="005C077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205E1" w:rsidRPr="00787F9B" w:rsidRDefault="002205E1" w:rsidP="00787F9B">
      <w:pPr>
        <w:shd w:val="clear" w:color="auto" w:fill="FFFFFF"/>
        <w:spacing w:line="317" w:lineRule="exac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3E79AA">
        <w:rPr>
          <w:color w:val="000000"/>
          <w:sz w:val="28"/>
          <w:szCs w:val="28"/>
        </w:rPr>
        <w:t xml:space="preserve">Налогоплательщики - </w:t>
      </w:r>
      <w:r w:rsidRPr="003E79AA">
        <w:rPr>
          <w:color w:val="000000"/>
          <w:spacing w:val="-3"/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уплачивают </w:t>
      </w:r>
      <w:r w:rsidRPr="003E79AA">
        <w:rPr>
          <w:color w:val="000000"/>
          <w:spacing w:val="-1"/>
          <w:sz w:val="28"/>
          <w:szCs w:val="28"/>
        </w:rPr>
        <w:t xml:space="preserve">земельный </w:t>
      </w:r>
      <w:r w:rsidRPr="003E79AA">
        <w:rPr>
          <w:color w:val="000000"/>
          <w:sz w:val="28"/>
          <w:szCs w:val="28"/>
        </w:rPr>
        <w:t>налог</w:t>
      </w:r>
      <w:r w:rsidRPr="00DD25C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установленный в соответствии с пунктом 1 статьи 397 Налогового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DD25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3E79AA">
        <w:rPr>
          <w:color w:val="000000"/>
          <w:sz w:val="28"/>
          <w:szCs w:val="28"/>
        </w:rPr>
        <w:t>умма земельного налога определяется как разница между суммой налога, исчисленной как соответствующая налоговой ставке доля нал</w:t>
      </w:r>
      <w:r w:rsidRPr="003E79AA">
        <w:rPr>
          <w:color w:val="000000"/>
          <w:sz w:val="28"/>
          <w:szCs w:val="28"/>
        </w:rPr>
        <w:t>о</w:t>
      </w:r>
      <w:r w:rsidRPr="003E79AA">
        <w:rPr>
          <w:color w:val="000000"/>
          <w:sz w:val="28"/>
          <w:szCs w:val="28"/>
        </w:rPr>
        <w:t>говой базы, и суммами подлежащих уплате в течение налогового периода ава</w:t>
      </w:r>
      <w:r w:rsidRPr="003E79AA">
        <w:rPr>
          <w:color w:val="000000"/>
          <w:sz w:val="28"/>
          <w:szCs w:val="28"/>
        </w:rPr>
        <w:t>н</w:t>
      </w:r>
      <w:r w:rsidRPr="003E79AA">
        <w:rPr>
          <w:color w:val="000000"/>
          <w:sz w:val="28"/>
          <w:szCs w:val="28"/>
        </w:rPr>
        <w:t>совых платежей по земельному налогу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787F9B" w:rsidRDefault="00787F9B" w:rsidP="002205E1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</w:p>
    <w:p w:rsidR="00787F9B" w:rsidRDefault="00787F9B" w:rsidP="002205E1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</w:p>
    <w:p w:rsidR="00787F9B" w:rsidRDefault="00787F9B" w:rsidP="002205E1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</w:p>
    <w:p w:rsidR="00787F9B" w:rsidRDefault="00787F9B" w:rsidP="002205E1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</w:p>
    <w:p w:rsidR="00787F9B" w:rsidRDefault="00787F9B" w:rsidP="002205E1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</w:p>
    <w:p w:rsidR="002205E1" w:rsidRDefault="002205E1" w:rsidP="002205E1">
      <w:pPr>
        <w:shd w:val="clear" w:color="auto" w:fill="FFFFFF"/>
        <w:spacing w:line="317" w:lineRule="exac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77E2B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 истечении одного месяца со дня его официального опубликования</w:t>
      </w:r>
      <w:r w:rsidRPr="0078236D">
        <w:rPr>
          <w:sz w:val="28"/>
          <w:szCs w:val="28"/>
        </w:rPr>
        <w:t xml:space="preserve"> </w:t>
      </w:r>
      <w:r>
        <w:rPr>
          <w:sz w:val="28"/>
          <w:szCs w:val="28"/>
        </w:rPr>
        <w:t>и применяется к правоотношениям,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шим с 01.01.2021 года.</w:t>
      </w:r>
    </w:p>
    <w:p w:rsidR="00441E12" w:rsidRDefault="002D6BD4" w:rsidP="003503C3">
      <w:pPr>
        <w:shd w:val="clear" w:color="auto" w:fill="FFFFFF"/>
        <w:tabs>
          <w:tab w:val="left" w:pos="6005"/>
          <w:tab w:val="left" w:leader="underscore" w:pos="8117"/>
        </w:tabs>
        <w:ind w:left="5"/>
        <w:jc w:val="both"/>
      </w:pPr>
      <w:r>
        <w:rPr>
          <w:sz w:val="28"/>
          <w:szCs w:val="28"/>
        </w:rPr>
        <w:t xml:space="preserve">  </w:t>
      </w:r>
      <w:r w:rsidR="00787F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</w:t>
      </w:r>
      <w:r w:rsidR="00441E12">
        <w:rPr>
          <w:sz w:val="28"/>
          <w:szCs w:val="28"/>
        </w:rPr>
        <w:t xml:space="preserve"> </w:t>
      </w:r>
      <w:proofErr w:type="gramStart"/>
      <w:r w:rsidR="00441E12">
        <w:rPr>
          <w:sz w:val="28"/>
          <w:szCs w:val="28"/>
        </w:rPr>
        <w:t>Контроль за</w:t>
      </w:r>
      <w:proofErr w:type="gramEnd"/>
      <w:r w:rsidR="00441E12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 xml:space="preserve">возложить на постоянную комиссию Собрания депутатов </w:t>
      </w:r>
      <w:proofErr w:type="spellStart"/>
      <w:r w:rsidR="006B08D5">
        <w:rPr>
          <w:sz w:val="28"/>
          <w:szCs w:val="28"/>
        </w:rPr>
        <w:t>Груциновского</w:t>
      </w:r>
      <w:proofErr w:type="spellEnd"/>
      <w:r w:rsidR="006B08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мической реформе, бюджету, налогам и муниципальной собственности </w:t>
      </w:r>
      <w:r w:rsidR="006B08D5">
        <w:rPr>
          <w:sz w:val="28"/>
          <w:szCs w:val="28"/>
        </w:rPr>
        <w:t>(Мал</w:t>
      </w:r>
      <w:r w:rsidR="006B08D5">
        <w:rPr>
          <w:sz w:val="28"/>
          <w:szCs w:val="28"/>
        </w:rPr>
        <w:t>а</w:t>
      </w:r>
      <w:r w:rsidR="006B08D5">
        <w:rPr>
          <w:sz w:val="28"/>
          <w:szCs w:val="28"/>
        </w:rPr>
        <w:t>хову Г.Ф.</w:t>
      </w:r>
      <w:r>
        <w:rPr>
          <w:sz w:val="28"/>
          <w:szCs w:val="28"/>
        </w:rPr>
        <w:t>)</w:t>
      </w:r>
      <w:r w:rsidR="00441E12">
        <w:rPr>
          <w:sz w:val="28"/>
          <w:szCs w:val="28"/>
        </w:rPr>
        <w:t>.</w:t>
      </w:r>
    </w:p>
    <w:p w:rsidR="007B2CE8" w:rsidRDefault="007B2CE8">
      <w:pPr>
        <w:pStyle w:val="1"/>
        <w:jc w:val="left"/>
      </w:pPr>
    </w:p>
    <w:p w:rsidR="002D6BD4" w:rsidRDefault="002D6BD4">
      <w:pPr>
        <w:pStyle w:val="1"/>
        <w:jc w:val="left"/>
      </w:pPr>
      <w:r>
        <w:t>Председатель Собрания депутатов -</w:t>
      </w:r>
    </w:p>
    <w:p w:rsidR="00441E12" w:rsidRDefault="002D6BD4" w:rsidP="007B2CE8">
      <w:pPr>
        <w:pStyle w:val="1"/>
        <w:jc w:val="left"/>
        <w:rPr>
          <w:b/>
          <w:bCs/>
          <w:spacing w:val="-1"/>
          <w:sz w:val="24"/>
        </w:rPr>
      </w:pPr>
      <w:r>
        <w:t>г</w:t>
      </w:r>
      <w:r w:rsidR="00441E12">
        <w:t xml:space="preserve">лава </w:t>
      </w:r>
      <w:proofErr w:type="spellStart"/>
      <w:r w:rsidR="006B08D5">
        <w:t>Груциновского</w:t>
      </w:r>
      <w:proofErr w:type="spellEnd"/>
      <w:r w:rsidR="006B08D5">
        <w:t xml:space="preserve"> </w:t>
      </w:r>
      <w:r w:rsidR="00441E12">
        <w:t>сельского поселения</w:t>
      </w:r>
      <w:r w:rsidR="006B08D5">
        <w:t xml:space="preserve">                               Т.Е.Леонова</w:t>
      </w:r>
    </w:p>
    <w:p w:rsidR="00441E12" w:rsidRDefault="00441E12">
      <w:pPr>
        <w:ind w:firstLine="540"/>
        <w:jc w:val="both"/>
        <w:rPr>
          <w:sz w:val="24"/>
        </w:rPr>
      </w:pPr>
    </w:p>
    <w:p w:rsidR="00787F9B" w:rsidRDefault="00787F9B">
      <w:pPr>
        <w:ind w:firstLine="540"/>
        <w:jc w:val="both"/>
        <w:rPr>
          <w:sz w:val="24"/>
        </w:rPr>
      </w:pPr>
    </w:p>
    <w:sectPr w:rsidR="00787F9B" w:rsidSect="007B2CE8">
      <w:headerReference w:type="even" r:id="rId7"/>
      <w:headerReference w:type="default" r:id="rId8"/>
      <w:pgSz w:w="11906" w:h="16838"/>
      <w:pgMar w:top="113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2F" w:rsidRDefault="00BC612F">
      <w:r>
        <w:separator/>
      </w:r>
    </w:p>
  </w:endnote>
  <w:endnote w:type="continuationSeparator" w:id="0">
    <w:p w:rsidR="00BC612F" w:rsidRDefault="00BC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2F" w:rsidRDefault="00BC612F">
      <w:r>
        <w:separator/>
      </w:r>
    </w:p>
  </w:footnote>
  <w:footnote w:type="continuationSeparator" w:id="0">
    <w:p w:rsidR="00BC612F" w:rsidRDefault="00BC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35" w:rsidRDefault="007805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9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935" w:rsidRDefault="00ED79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35" w:rsidRDefault="007805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9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15A">
      <w:rPr>
        <w:rStyle w:val="a5"/>
        <w:noProof/>
      </w:rPr>
      <w:t>2</w:t>
    </w:r>
    <w:r>
      <w:rPr>
        <w:rStyle w:val="a5"/>
      </w:rPr>
      <w:fldChar w:fldCharType="end"/>
    </w:r>
  </w:p>
  <w:p w:rsidR="00ED7935" w:rsidRDefault="00ED79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ADC"/>
    <w:multiLevelType w:val="hybridMultilevel"/>
    <w:tmpl w:val="2378019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F30EA"/>
    <w:multiLevelType w:val="hybridMultilevel"/>
    <w:tmpl w:val="64C41FB4"/>
    <w:lvl w:ilvl="0" w:tplc="8348D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D33FA"/>
    <w:multiLevelType w:val="hybridMultilevel"/>
    <w:tmpl w:val="D43A46FA"/>
    <w:lvl w:ilvl="0" w:tplc="FD684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A2E51"/>
    <w:multiLevelType w:val="hybridMultilevel"/>
    <w:tmpl w:val="63A8A1F6"/>
    <w:lvl w:ilvl="0" w:tplc="0A5E1364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460E0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892111"/>
    <w:multiLevelType w:val="hybridMultilevel"/>
    <w:tmpl w:val="8E3C129E"/>
    <w:lvl w:ilvl="0" w:tplc="8348D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04047"/>
    <w:multiLevelType w:val="hybridMultilevel"/>
    <w:tmpl w:val="6072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529DB"/>
    <w:multiLevelType w:val="hybridMultilevel"/>
    <w:tmpl w:val="C916F01A"/>
    <w:lvl w:ilvl="0" w:tplc="F7F640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79325B4"/>
    <w:multiLevelType w:val="hybridMultilevel"/>
    <w:tmpl w:val="235E1F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D132B"/>
    <w:multiLevelType w:val="hybridMultilevel"/>
    <w:tmpl w:val="BDEA5D1A"/>
    <w:lvl w:ilvl="0" w:tplc="B7BC3F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F520E5C"/>
    <w:multiLevelType w:val="hybridMultilevel"/>
    <w:tmpl w:val="3DB6E3D2"/>
    <w:lvl w:ilvl="0" w:tplc="5A04AD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6775D"/>
    <w:multiLevelType w:val="multilevel"/>
    <w:tmpl w:val="CF06C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6056A68"/>
    <w:multiLevelType w:val="hybridMultilevel"/>
    <w:tmpl w:val="CF22EDE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0994"/>
    <w:rsid w:val="00003EF8"/>
    <w:rsid w:val="0002432C"/>
    <w:rsid w:val="0009310D"/>
    <w:rsid w:val="00097F23"/>
    <w:rsid w:val="000B0977"/>
    <w:rsid w:val="000E060D"/>
    <w:rsid w:val="001D0994"/>
    <w:rsid w:val="00211621"/>
    <w:rsid w:val="002126F3"/>
    <w:rsid w:val="002205E1"/>
    <w:rsid w:val="00220D89"/>
    <w:rsid w:val="00281FE5"/>
    <w:rsid w:val="002B4B05"/>
    <w:rsid w:val="002C5CDB"/>
    <w:rsid w:val="002D6BD4"/>
    <w:rsid w:val="003503C3"/>
    <w:rsid w:val="00373DE7"/>
    <w:rsid w:val="00376DE8"/>
    <w:rsid w:val="003D010B"/>
    <w:rsid w:val="00426D23"/>
    <w:rsid w:val="00441E12"/>
    <w:rsid w:val="00451C47"/>
    <w:rsid w:val="0048023C"/>
    <w:rsid w:val="00491753"/>
    <w:rsid w:val="004A6310"/>
    <w:rsid w:val="004E38EA"/>
    <w:rsid w:val="00572932"/>
    <w:rsid w:val="005C3CA8"/>
    <w:rsid w:val="006923CD"/>
    <w:rsid w:val="006B08D5"/>
    <w:rsid w:val="006C3A2E"/>
    <w:rsid w:val="006F05F9"/>
    <w:rsid w:val="00706EAA"/>
    <w:rsid w:val="00736FFD"/>
    <w:rsid w:val="00744A03"/>
    <w:rsid w:val="007805DE"/>
    <w:rsid w:val="00787F9B"/>
    <w:rsid w:val="007B2CE8"/>
    <w:rsid w:val="008163CB"/>
    <w:rsid w:val="00837CC9"/>
    <w:rsid w:val="008639C4"/>
    <w:rsid w:val="008A1B19"/>
    <w:rsid w:val="008D5D69"/>
    <w:rsid w:val="008E5239"/>
    <w:rsid w:val="00903985"/>
    <w:rsid w:val="0094515A"/>
    <w:rsid w:val="00A31B06"/>
    <w:rsid w:val="00A71F05"/>
    <w:rsid w:val="00A86BD7"/>
    <w:rsid w:val="00AC29C0"/>
    <w:rsid w:val="00B36CF6"/>
    <w:rsid w:val="00BC612F"/>
    <w:rsid w:val="00BD7831"/>
    <w:rsid w:val="00C2211E"/>
    <w:rsid w:val="00C42C46"/>
    <w:rsid w:val="00C64996"/>
    <w:rsid w:val="00C84858"/>
    <w:rsid w:val="00CC01D1"/>
    <w:rsid w:val="00DB6F88"/>
    <w:rsid w:val="00DC5110"/>
    <w:rsid w:val="00E41C7B"/>
    <w:rsid w:val="00E63DAC"/>
    <w:rsid w:val="00ED7935"/>
    <w:rsid w:val="00F61431"/>
    <w:rsid w:val="00F63EBE"/>
    <w:rsid w:val="00F72B4A"/>
    <w:rsid w:val="00F90E7C"/>
    <w:rsid w:val="00FA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62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1621"/>
    <w:pPr>
      <w:keepNext/>
      <w:jc w:val="right"/>
      <w:outlineLvl w:val="0"/>
    </w:pPr>
    <w:rPr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rsid w:val="00211621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1"/>
    </w:pPr>
    <w:rPr>
      <w:b/>
      <w:bCs/>
      <w:color w:val="000000"/>
      <w:spacing w:val="-2"/>
      <w:sz w:val="28"/>
      <w:szCs w:val="32"/>
    </w:rPr>
  </w:style>
  <w:style w:type="paragraph" w:styleId="4">
    <w:name w:val="heading 4"/>
    <w:basedOn w:val="a"/>
    <w:next w:val="a"/>
    <w:qFormat/>
    <w:rsid w:val="00211621"/>
    <w:pPr>
      <w:keepNext/>
      <w:widowControl/>
      <w:autoSpaceDE/>
      <w:autoSpaceDN/>
      <w:adjustRightInd/>
      <w:spacing w:line="360" w:lineRule="auto"/>
      <w:ind w:firstLine="709"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621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header"/>
    <w:basedOn w:val="a"/>
    <w:rsid w:val="00211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621"/>
  </w:style>
  <w:style w:type="paragraph" w:styleId="a6">
    <w:name w:val="Body Text"/>
    <w:basedOn w:val="a"/>
    <w:rsid w:val="00211621"/>
    <w:pPr>
      <w:shd w:val="clear" w:color="auto" w:fill="FFFFFF"/>
      <w:spacing w:line="317" w:lineRule="exact"/>
      <w:jc w:val="both"/>
    </w:pPr>
    <w:rPr>
      <w:color w:val="000000"/>
      <w:spacing w:val="-1"/>
      <w:sz w:val="28"/>
      <w:szCs w:val="28"/>
    </w:rPr>
  </w:style>
  <w:style w:type="paragraph" w:styleId="a7">
    <w:name w:val="caption"/>
    <w:basedOn w:val="a"/>
    <w:next w:val="a"/>
    <w:qFormat/>
    <w:rsid w:val="00211621"/>
    <w:pPr>
      <w:widowControl/>
      <w:autoSpaceDE/>
      <w:autoSpaceDN/>
      <w:adjustRightInd/>
      <w:spacing w:line="360" w:lineRule="auto"/>
      <w:jc w:val="center"/>
    </w:pPr>
    <w:rPr>
      <w:b/>
      <w:spacing w:val="28"/>
      <w:sz w:val="28"/>
      <w:szCs w:val="24"/>
    </w:rPr>
  </w:style>
  <w:style w:type="paragraph" w:styleId="20">
    <w:name w:val="Body Text Indent 2"/>
    <w:basedOn w:val="a"/>
    <w:rsid w:val="00211621"/>
    <w:pPr>
      <w:shd w:val="clear" w:color="auto" w:fill="FFFFFF"/>
      <w:spacing w:line="317" w:lineRule="exact"/>
      <w:ind w:firstLine="540"/>
      <w:jc w:val="both"/>
    </w:pPr>
    <w:rPr>
      <w:bCs/>
      <w:color w:val="000000"/>
      <w:spacing w:val="-7"/>
      <w:sz w:val="24"/>
      <w:szCs w:val="28"/>
    </w:rPr>
  </w:style>
  <w:style w:type="paragraph" w:styleId="3">
    <w:name w:val="Body Text Indent 3"/>
    <w:basedOn w:val="a"/>
    <w:rsid w:val="00211621"/>
    <w:pPr>
      <w:ind w:firstLine="540"/>
      <w:jc w:val="both"/>
    </w:pPr>
    <w:rPr>
      <w:sz w:val="24"/>
    </w:rPr>
  </w:style>
  <w:style w:type="paragraph" w:customStyle="1" w:styleId="ConsPlusNormal">
    <w:name w:val="ConsPlusNormal"/>
    <w:rsid w:val="00211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B08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rsid w:val="002205E1"/>
    <w:pPr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</vt:lpstr>
      <vt:lpstr/>
      <vt:lpstr/>
      <vt:lpstr>Председатель Собрания депутатов -</vt:lpstr>
      <vt:lpstr>глава Груциновского сельского поселения                               Т.Е.Леонов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2</cp:revision>
  <cp:lastPrinted>2022-03-22T05:27:00Z</cp:lastPrinted>
  <dcterms:created xsi:type="dcterms:W3CDTF">2022-03-22T05:33:00Z</dcterms:created>
  <dcterms:modified xsi:type="dcterms:W3CDTF">2022-03-22T05:33:00Z</dcterms:modified>
</cp:coreProperties>
</file>